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77E1" w:rsidRPr="003677E1" w:rsidRDefault="003677E1" w:rsidP="003677E1">
      <w:pPr>
        <w:shd w:val="clear" w:color="auto" w:fill="FFFFFF"/>
        <w:spacing w:after="0" w:line="240" w:lineRule="auto"/>
        <w:outlineLvl w:val="0"/>
        <w:rPr>
          <w:rFonts w:ascii="Arial" w:eastAsia="Times New Roman" w:hAnsi="Arial" w:cs="Arial"/>
          <w:b/>
          <w:bCs/>
          <w:color w:val="000000"/>
          <w:kern w:val="36"/>
          <w:sz w:val="33"/>
          <w:szCs w:val="33"/>
        </w:rPr>
      </w:pPr>
      <w:bookmarkStart w:id="0" w:name="_GoBack"/>
      <w:bookmarkEnd w:id="0"/>
      <w:r w:rsidRPr="003677E1">
        <w:rPr>
          <w:rFonts w:ascii="Arial" w:eastAsia="Times New Roman" w:hAnsi="Arial" w:cs="Arial"/>
          <w:b/>
          <w:bCs/>
          <w:color w:val="000000"/>
          <w:kern w:val="36"/>
          <w:sz w:val="33"/>
          <w:szCs w:val="33"/>
        </w:rPr>
        <w:t>Military Education Benefits User's Guide</w:t>
      </w:r>
    </w:p>
    <w:p w:rsidR="003677E1" w:rsidRPr="003677E1" w:rsidRDefault="003677E1" w:rsidP="003677E1">
      <w:pPr>
        <w:shd w:val="clear" w:color="auto" w:fill="F0F1F1"/>
        <w:spacing w:after="150" w:line="255" w:lineRule="atLeast"/>
        <w:rPr>
          <w:rFonts w:ascii="Arial" w:eastAsia="Times New Roman" w:hAnsi="Arial" w:cs="Arial"/>
          <w:color w:val="000000"/>
          <w:sz w:val="20"/>
          <w:szCs w:val="20"/>
        </w:rPr>
      </w:pPr>
      <w:r w:rsidRPr="003677E1">
        <w:rPr>
          <w:rFonts w:ascii="Arial" w:eastAsia="Times New Roman" w:hAnsi="Arial" w:cs="Arial"/>
          <w:color w:val="000000"/>
          <w:sz w:val="20"/>
          <w:szCs w:val="20"/>
        </w:rPr>
        <w:t xml:space="preserve">Military service offers several education benefits, but trying to use them can be confusing.  This compact </w:t>
      </w:r>
      <w:proofErr w:type="gramStart"/>
      <w:r w:rsidRPr="003677E1">
        <w:rPr>
          <w:rFonts w:ascii="Arial" w:eastAsia="Times New Roman" w:hAnsi="Arial" w:cs="Arial"/>
          <w:color w:val="000000"/>
          <w:sz w:val="20"/>
          <w:szCs w:val="20"/>
        </w:rPr>
        <w:t>users</w:t>
      </w:r>
      <w:proofErr w:type="gramEnd"/>
      <w:r w:rsidRPr="003677E1">
        <w:rPr>
          <w:rFonts w:ascii="Arial" w:eastAsia="Times New Roman" w:hAnsi="Arial" w:cs="Arial"/>
          <w:color w:val="000000"/>
          <w:sz w:val="20"/>
          <w:szCs w:val="20"/>
        </w:rPr>
        <w:t xml:space="preserve"> guide will help you to use your education benefits wisely and get the most bang for your benefits buck.</w:t>
      </w:r>
    </w:p>
    <w:p w:rsidR="003677E1" w:rsidRPr="003677E1" w:rsidRDefault="00112CAE" w:rsidP="003677E1">
      <w:pPr>
        <w:shd w:val="clear" w:color="auto" w:fill="FFFFFF"/>
        <w:spacing w:after="0" w:line="255" w:lineRule="atLeast"/>
        <w:rPr>
          <w:rFonts w:ascii="Arial" w:eastAsia="Times New Roman" w:hAnsi="Arial" w:cs="Arial"/>
          <w:color w:val="000000"/>
          <w:sz w:val="20"/>
          <w:szCs w:val="20"/>
        </w:rPr>
      </w:pPr>
      <w:hyperlink r:id="rId5" w:tooltip="Facebook" w:history="1">
        <w:r w:rsidR="003677E1" w:rsidRPr="003677E1">
          <w:rPr>
            <w:rFonts w:ascii="Arial" w:eastAsia="Times New Roman" w:hAnsi="Arial" w:cs="Arial"/>
            <w:color w:val="0000FF"/>
            <w:sz w:val="20"/>
            <w:szCs w:val="20"/>
          </w:rPr>
          <w:t>Share on facebook</w:t>
        </w:r>
      </w:hyperlink>
      <w:hyperlink r:id="rId6" w:tooltip="Facebook" w:history="1">
        <w:r w:rsidR="003677E1" w:rsidRPr="003677E1">
          <w:rPr>
            <w:rFonts w:ascii="Arial" w:eastAsia="Times New Roman" w:hAnsi="Arial" w:cs="Arial"/>
            <w:color w:val="333333"/>
            <w:sz w:val="17"/>
            <w:szCs w:val="17"/>
            <w:bdr w:val="none" w:sz="0" w:space="0" w:color="auto" w:frame="1"/>
          </w:rPr>
          <w:t>21</w:t>
        </w:r>
      </w:hyperlink>
      <w:hyperlink r:id="rId7" w:tooltip="Tweet" w:history="1">
        <w:r w:rsidR="003677E1" w:rsidRPr="003677E1">
          <w:rPr>
            <w:rFonts w:ascii="Arial" w:eastAsia="Times New Roman" w:hAnsi="Arial" w:cs="Arial"/>
            <w:color w:val="0000FF"/>
            <w:sz w:val="20"/>
            <w:szCs w:val="20"/>
          </w:rPr>
          <w:t xml:space="preserve">Share on </w:t>
        </w:r>
        <w:proofErr w:type="spellStart"/>
        <w:r w:rsidR="003677E1" w:rsidRPr="003677E1">
          <w:rPr>
            <w:rFonts w:ascii="Arial" w:eastAsia="Times New Roman" w:hAnsi="Arial" w:cs="Arial"/>
            <w:color w:val="0000FF"/>
            <w:sz w:val="20"/>
            <w:szCs w:val="20"/>
          </w:rPr>
          <w:t>twitter</w:t>
        </w:r>
      </w:hyperlink>
      <w:hyperlink r:id="rId8" w:tgtFrame="_blank" w:tooltip="Google+" w:history="1">
        <w:r w:rsidR="003677E1" w:rsidRPr="003677E1">
          <w:rPr>
            <w:rFonts w:ascii="Arial" w:eastAsia="Times New Roman" w:hAnsi="Arial" w:cs="Arial"/>
            <w:color w:val="0000FF"/>
            <w:sz w:val="20"/>
            <w:szCs w:val="20"/>
          </w:rPr>
          <w:t>Share</w:t>
        </w:r>
        <w:proofErr w:type="spellEnd"/>
        <w:r w:rsidR="003677E1" w:rsidRPr="003677E1">
          <w:rPr>
            <w:rFonts w:ascii="Arial" w:eastAsia="Times New Roman" w:hAnsi="Arial" w:cs="Arial"/>
            <w:color w:val="0000FF"/>
            <w:sz w:val="20"/>
            <w:szCs w:val="20"/>
          </w:rPr>
          <w:t xml:space="preserve"> on </w:t>
        </w:r>
        <w:proofErr w:type="spellStart"/>
        <w:r w:rsidR="003677E1" w:rsidRPr="003677E1">
          <w:rPr>
            <w:rFonts w:ascii="Arial" w:eastAsia="Times New Roman" w:hAnsi="Arial" w:cs="Arial"/>
            <w:color w:val="0000FF"/>
            <w:sz w:val="20"/>
            <w:szCs w:val="20"/>
          </w:rPr>
          <w:t>google_plusone_share</w:t>
        </w:r>
      </w:hyperlink>
      <w:hyperlink r:id="rId9" w:tgtFrame="_blank" w:tooltip="View more services" w:history="1">
        <w:r w:rsidR="003677E1" w:rsidRPr="003677E1">
          <w:rPr>
            <w:rFonts w:ascii="Arial" w:eastAsia="Times New Roman" w:hAnsi="Arial" w:cs="Arial"/>
            <w:color w:val="0000FF"/>
            <w:sz w:val="20"/>
            <w:szCs w:val="20"/>
          </w:rPr>
          <w:t>Share</w:t>
        </w:r>
        <w:proofErr w:type="spellEnd"/>
        <w:r w:rsidR="003677E1" w:rsidRPr="003677E1">
          <w:rPr>
            <w:rFonts w:ascii="Arial" w:eastAsia="Times New Roman" w:hAnsi="Arial" w:cs="Arial"/>
            <w:color w:val="0000FF"/>
            <w:sz w:val="20"/>
            <w:szCs w:val="20"/>
          </w:rPr>
          <w:t xml:space="preserve"> on more</w:t>
        </w:r>
      </w:hyperlink>
    </w:p>
    <w:p w:rsidR="003677E1" w:rsidRPr="003677E1" w:rsidRDefault="00112CAE" w:rsidP="003677E1">
      <w:pPr>
        <w:shd w:val="clear" w:color="auto" w:fill="FFFFFF"/>
        <w:spacing w:after="0" w:line="255" w:lineRule="atLeast"/>
        <w:rPr>
          <w:rFonts w:ascii="Arial" w:eastAsia="Times New Roman" w:hAnsi="Arial" w:cs="Arial"/>
          <w:color w:val="000000"/>
          <w:sz w:val="20"/>
          <w:szCs w:val="20"/>
        </w:rPr>
      </w:pPr>
      <w:hyperlink r:id="rId10" w:anchor="disqus_thread" w:history="1">
        <w:r w:rsidR="003677E1" w:rsidRPr="003677E1">
          <w:rPr>
            <w:rFonts w:ascii="Arial" w:eastAsia="Times New Roman" w:hAnsi="Arial" w:cs="Arial"/>
            <w:color w:val="2C5F8E"/>
            <w:sz w:val="18"/>
            <w:szCs w:val="18"/>
          </w:rPr>
          <w:t>Add a comment</w:t>
        </w:r>
      </w:hyperlink>
    </w:p>
    <w:p w:rsidR="003677E1" w:rsidRPr="003677E1" w:rsidRDefault="003677E1" w:rsidP="003677E1">
      <w:pPr>
        <w:shd w:val="clear" w:color="auto" w:fill="FFFFFF"/>
        <w:spacing w:after="150" w:line="255" w:lineRule="atLeast"/>
        <w:rPr>
          <w:rFonts w:ascii="Arial" w:eastAsia="Times New Roman" w:hAnsi="Arial" w:cs="Arial"/>
          <w:color w:val="000000"/>
          <w:sz w:val="20"/>
          <w:szCs w:val="20"/>
        </w:rPr>
      </w:pPr>
      <w:r w:rsidRPr="003677E1">
        <w:rPr>
          <w:rFonts w:ascii="Arial" w:eastAsia="Times New Roman" w:hAnsi="Arial" w:cs="Arial"/>
          <w:noProof/>
          <w:color w:val="000000"/>
          <w:sz w:val="20"/>
          <w:szCs w:val="20"/>
        </w:rPr>
        <w:drawing>
          <wp:inline distT="0" distB="0" distL="0" distR="0" wp14:anchorId="1C7FB800" wp14:editId="6AC2913E">
            <wp:extent cx="1905000" cy="1266825"/>
            <wp:effectExtent l="0" t="0" r="0" b="9525"/>
            <wp:docPr id="1" name="Picture 1" descr="One Hundred Dollar Bi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One Hundred Dollar Bil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0" cy="1266825"/>
                    </a:xfrm>
                    <a:prstGeom prst="rect">
                      <a:avLst/>
                    </a:prstGeom>
                    <a:noFill/>
                    <a:ln>
                      <a:noFill/>
                    </a:ln>
                  </pic:spPr>
                </pic:pic>
              </a:graphicData>
            </a:graphic>
          </wp:inline>
        </w:drawing>
      </w:r>
    </w:p>
    <w:p w:rsidR="003677E1" w:rsidRPr="003677E1" w:rsidRDefault="003677E1" w:rsidP="003677E1">
      <w:pPr>
        <w:shd w:val="clear" w:color="auto" w:fill="FFFFFF"/>
        <w:spacing w:after="150" w:line="195" w:lineRule="atLeast"/>
        <w:rPr>
          <w:rFonts w:ascii="Arial" w:eastAsia="Times New Roman" w:hAnsi="Arial" w:cs="Arial"/>
          <w:color w:val="000000"/>
          <w:sz w:val="17"/>
          <w:szCs w:val="17"/>
        </w:rPr>
      </w:pPr>
      <w:r w:rsidRPr="003677E1">
        <w:rPr>
          <w:rFonts w:ascii="Arial" w:eastAsia="Times New Roman" w:hAnsi="Arial" w:cs="Arial"/>
          <w:noProof/>
          <w:color w:val="000000"/>
          <w:sz w:val="17"/>
          <w:szCs w:val="17"/>
        </w:rPr>
        <w:drawing>
          <wp:inline distT="0" distB="0" distL="0" distR="0" wp14:anchorId="66C0FB3E" wp14:editId="14736499">
            <wp:extent cx="228600" cy="228600"/>
            <wp:effectExtent l="0" t="0" r="0" b="0"/>
            <wp:docPr id="2" name="Picture 2" descr="Military.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ilitary.co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inline>
        </w:drawing>
      </w:r>
    </w:p>
    <w:p w:rsidR="003677E1" w:rsidRPr="003677E1" w:rsidRDefault="003677E1" w:rsidP="003677E1">
      <w:pPr>
        <w:shd w:val="clear" w:color="auto" w:fill="FFFFFF"/>
        <w:spacing w:after="0" w:line="255" w:lineRule="atLeast"/>
        <w:rPr>
          <w:rFonts w:ascii="Arial" w:eastAsia="Times New Roman" w:hAnsi="Arial" w:cs="Arial"/>
          <w:color w:val="000000"/>
          <w:sz w:val="20"/>
          <w:szCs w:val="20"/>
        </w:rPr>
      </w:pPr>
      <w:r w:rsidRPr="003677E1">
        <w:rPr>
          <w:rFonts w:ascii="Arial" w:eastAsia="Times New Roman" w:hAnsi="Arial" w:cs="Arial"/>
          <w:color w:val="000000"/>
          <w:sz w:val="20"/>
          <w:szCs w:val="20"/>
        </w:rPr>
        <w:t>Did you know that you may be eligible for more than one educational benefit at a time? In fact, you can save time and money by learning how, where, and when to use them.</w:t>
      </w:r>
    </w:p>
    <w:p w:rsidR="003677E1" w:rsidRPr="003677E1" w:rsidRDefault="003677E1" w:rsidP="003677E1">
      <w:pPr>
        <w:shd w:val="clear" w:color="auto" w:fill="FFFFFF"/>
        <w:spacing w:after="0" w:line="255" w:lineRule="atLeast"/>
        <w:rPr>
          <w:rFonts w:ascii="Arial" w:eastAsia="Times New Roman" w:hAnsi="Arial" w:cs="Arial"/>
          <w:color w:val="000000"/>
          <w:sz w:val="20"/>
          <w:szCs w:val="20"/>
        </w:rPr>
      </w:pPr>
      <w:r w:rsidRPr="003677E1">
        <w:rPr>
          <w:rFonts w:ascii="Arial" w:eastAsia="Times New Roman" w:hAnsi="Arial" w:cs="Arial"/>
          <w:b/>
          <w:bCs/>
          <w:color w:val="000000"/>
          <w:sz w:val="20"/>
          <w:szCs w:val="20"/>
        </w:rPr>
        <w:t>Military Tuition Assistance</w:t>
      </w:r>
      <w:r w:rsidRPr="003677E1">
        <w:rPr>
          <w:rFonts w:ascii="Arial" w:eastAsia="Times New Roman" w:hAnsi="Arial" w:cs="Arial"/>
          <w:b/>
          <w:bCs/>
          <w:color w:val="000000"/>
          <w:sz w:val="20"/>
          <w:szCs w:val="20"/>
        </w:rPr>
        <w:br/>
      </w:r>
      <w:r w:rsidRPr="003677E1">
        <w:rPr>
          <w:rFonts w:ascii="Arial" w:eastAsia="Times New Roman" w:hAnsi="Arial" w:cs="Arial"/>
          <w:color w:val="000000"/>
          <w:sz w:val="20"/>
          <w:szCs w:val="20"/>
        </w:rPr>
        <w:t>Tuition assistance program guidelines, application procedures and policies for determining eligibility vary between services. Select one of the following links to get detailed information:</w:t>
      </w:r>
    </w:p>
    <w:p w:rsidR="003677E1" w:rsidRPr="003677E1" w:rsidRDefault="00112CAE" w:rsidP="003677E1">
      <w:pPr>
        <w:numPr>
          <w:ilvl w:val="0"/>
          <w:numId w:val="1"/>
        </w:numPr>
        <w:shd w:val="clear" w:color="auto" w:fill="FFFFFF"/>
        <w:spacing w:after="0" w:line="255" w:lineRule="atLeast"/>
        <w:ind w:left="0"/>
        <w:rPr>
          <w:rFonts w:ascii="Arial" w:eastAsia="Times New Roman" w:hAnsi="Arial" w:cs="Arial"/>
          <w:color w:val="000000"/>
          <w:sz w:val="20"/>
          <w:szCs w:val="20"/>
        </w:rPr>
      </w:pPr>
      <w:hyperlink r:id="rId13" w:history="1">
        <w:r w:rsidR="003677E1" w:rsidRPr="003677E1">
          <w:rPr>
            <w:rFonts w:ascii="Arial" w:eastAsia="Times New Roman" w:hAnsi="Arial" w:cs="Arial"/>
            <w:color w:val="0000FF"/>
            <w:sz w:val="20"/>
            <w:szCs w:val="20"/>
          </w:rPr>
          <w:t>Army Tuition Assistance</w:t>
        </w:r>
      </w:hyperlink>
    </w:p>
    <w:p w:rsidR="003677E1" w:rsidRPr="003677E1" w:rsidRDefault="00112CAE" w:rsidP="003677E1">
      <w:pPr>
        <w:numPr>
          <w:ilvl w:val="0"/>
          <w:numId w:val="1"/>
        </w:numPr>
        <w:shd w:val="clear" w:color="auto" w:fill="FFFFFF"/>
        <w:spacing w:after="0" w:line="255" w:lineRule="atLeast"/>
        <w:ind w:left="0"/>
        <w:rPr>
          <w:rFonts w:ascii="Arial" w:eastAsia="Times New Roman" w:hAnsi="Arial" w:cs="Arial"/>
          <w:color w:val="000000"/>
          <w:sz w:val="20"/>
          <w:szCs w:val="20"/>
        </w:rPr>
      </w:pPr>
      <w:hyperlink r:id="rId14" w:history="1">
        <w:r w:rsidR="003677E1" w:rsidRPr="003677E1">
          <w:rPr>
            <w:rFonts w:ascii="Arial" w:eastAsia="Times New Roman" w:hAnsi="Arial" w:cs="Arial"/>
            <w:color w:val="0000FF"/>
            <w:sz w:val="20"/>
            <w:szCs w:val="20"/>
          </w:rPr>
          <w:t>Navy Tuition Assistance</w:t>
        </w:r>
      </w:hyperlink>
    </w:p>
    <w:p w:rsidR="003677E1" w:rsidRPr="003677E1" w:rsidRDefault="00112CAE" w:rsidP="003677E1">
      <w:pPr>
        <w:numPr>
          <w:ilvl w:val="0"/>
          <w:numId w:val="1"/>
        </w:numPr>
        <w:shd w:val="clear" w:color="auto" w:fill="FFFFFF"/>
        <w:spacing w:after="0" w:line="255" w:lineRule="atLeast"/>
        <w:ind w:left="0"/>
        <w:rPr>
          <w:rFonts w:ascii="Arial" w:eastAsia="Times New Roman" w:hAnsi="Arial" w:cs="Arial"/>
          <w:color w:val="000000"/>
          <w:sz w:val="20"/>
          <w:szCs w:val="20"/>
        </w:rPr>
      </w:pPr>
      <w:hyperlink r:id="rId15" w:history="1">
        <w:r w:rsidR="003677E1" w:rsidRPr="003677E1">
          <w:rPr>
            <w:rFonts w:ascii="Arial" w:eastAsia="Times New Roman" w:hAnsi="Arial" w:cs="Arial"/>
            <w:color w:val="0000FF"/>
            <w:sz w:val="20"/>
            <w:szCs w:val="20"/>
          </w:rPr>
          <w:t>Air Force Tuition Assistance</w:t>
        </w:r>
      </w:hyperlink>
    </w:p>
    <w:p w:rsidR="003677E1" w:rsidRPr="003677E1" w:rsidRDefault="00112CAE" w:rsidP="003677E1">
      <w:pPr>
        <w:numPr>
          <w:ilvl w:val="0"/>
          <w:numId w:val="1"/>
        </w:numPr>
        <w:shd w:val="clear" w:color="auto" w:fill="FFFFFF"/>
        <w:spacing w:after="0" w:line="255" w:lineRule="atLeast"/>
        <w:ind w:left="0"/>
        <w:rPr>
          <w:rFonts w:ascii="Arial" w:eastAsia="Times New Roman" w:hAnsi="Arial" w:cs="Arial"/>
          <w:color w:val="000000"/>
          <w:sz w:val="20"/>
          <w:szCs w:val="20"/>
        </w:rPr>
      </w:pPr>
      <w:hyperlink r:id="rId16" w:history="1">
        <w:r w:rsidR="003677E1" w:rsidRPr="003677E1">
          <w:rPr>
            <w:rFonts w:ascii="Arial" w:eastAsia="Times New Roman" w:hAnsi="Arial" w:cs="Arial"/>
            <w:color w:val="0000FF"/>
            <w:sz w:val="20"/>
            <w:szCs w:val="20"/>
          </w:rPr>
          <w:t>Marine Corps Tuition Assistance</w:t>
        </w:r>
      </w:hyperlink>
    </w:p>
    <w:p w:rsidR="003677E1" w:rsidRPr="003677E1" w:rsidRDefault="00112CAE" w:rsidP="003677E1">
      <w:pPr>
        <w:numPr>
          <w:ilvl w:val="0"/>
          <w:numId w:val="1"/>
        </w:numPr>
        <w:shd w:val="clear" w:color="auto" w:fill="FFFFFF"/>
        <w:spacing w:after="0" w:line="255" w:lineRule="atLeast"/>
        <w:ind w:left="0"/>
        <w:rPr>
          <w:rFonts w:ascii="Arial" w:eastAsia="Times New Roman" w:hAnsi="Arial" w:cs="Arial"/>
          <w:color w:val="000000"/>
          <w:sz w:val="20"/>
          <w:szCs w:val="20"/>
        </w:rPr>
      </w:pPr>
      <w:hyperlink r:id="rId17" w:history="1">
        <w:r w:rsidR="003677E1" w:rsidRPr="003677E1">
          <w:rPr>
            <w:rFonts w:ascii="Arial" w:eastAsia="Times New Roman" w:hAnsi="Arial" w:cs="Arial"/>
            <w:color w:val="0000FF"/>
            <w:sz w:val="20"/>
            <w:szCs w:val="20"/>
          </w:rPr>
          <w:t>Coast Guard Tuition Assistance</w:t>
        </w:r>
      </w:hyperlink>
    </w:p>
    <w:p w:rsidR="003677E1" w:rsidRPr="003677E1" w:rsidRDefault="00112CAE" w:rsidP="003677E1">
      <w:pPr>
        <w:numPr>
          <w:ilvl w:val="0"/>
          <w:numId w:val="1"/>
        </w:numPr>
        <w:shd w:val="clear" w:color="auto" w:fill="FFFFFF"/>
        <w:spacing w:after="0" w:line="255" w:lineRule="atLeast"/>
        <w:ind w:left="0"/>
        <w:rPr>
          <w:rFonts w:ascii="Arial" w:eastAsia="Times New Roman" w:hAnsi="Arial" w:cs="Arial"/>
          <w:color w:val="000000"/>
          <w:sz w:val="20"/>
          <w:szCs w:val="20"/>
        </w:rPr>
      </w:pPr>
      <w:hyperlink r:id="rId18" w:history="1">
        <w:r w:rsidR="003677E1" w:rsidRPr="003677E1">
          <w:rPr>
            <w:rFonts w:ascii="Arial" w:eastAsia="Times New Roman" w:hAnsi="Arial" w:cs="Arial"/>
            <w:color w:val="0000FF"/>
            <w:sz w:val="20"/>
            <w:szCs w:val="20"/>
          </w:rPr>
          <w:t xml:space="preserve">National Guard Tuition </w:t>
        </w:r>
        <w:proofErr w:type="spellStart"/>
        <w:r w:rsidR="003677E1" w:rsidRPr="003677E1">
          <w:rPr>
            <w:rFonts w:ascii="Arial" w:eastAsia="Times New Roman" w:hAnsi="Arial" w:cs="Arial"/>
            <w:color w:val="0000FF"/>
            <w:sz w:val="20"/>
            <w:szCs w:val="20"/>
          </w:rPr>
          <w:t>Assitance</w:t>
        </w:r>
        <w:proofErr w:type="spellEnd"/>
      </w:hyperlink>
    </w:p>
    <w:p w:rsidR="003677E1" w:rsidRPr="003677E1" w:rsidRDefault="00112CAE" w:rsidP="003677E1">
      <w:pPr>
        <w:numPr>
          <w:ilvl w:val="0"/>
          <w:numId w:val="1"/>
        </w:numPr>
        <w:shd w:val="clear" w:color="auto" w:fill="FFFFFF"/>
        <w:spacing w:after="0" w:line="255" w:lineRule="atLeast"/>
        <w:ind w:left="0"/>
        <w:rPr>
          <w:rFonts w:ascii="Arial" w:eastAsia="Times New Roman" w:hAnsi="Arial" w:cs="Arial"/>
          <w:color w:val="000000"/>
          <w:sz w:val="20"/>
          <w:szCs w:val="20"/>
        </w:rPr>
      </w:pPr>
      <w:hyperlink r:id="rId19" w:history="1">
        <w:r w:rsidR="003677E1" w:rsidRPr="003677E1">
          <w:rPr>
            <w:rFonts w:ascii="Arial" w:eastAsia="Times New Roman" w:hAnsi="Arial" w:cs="Arial"/>
            <w:color w:val="0000FF"/>
            <w:sz w:val="20"/>
            <w:szCs w:val="20"/>
          </w:rPr>
          <w:t>Reserve Tuition Assistance</w:t>
        </w:r>
      </w:hyperlink>
    </w:p>
    <w:p w:rsidR="003677E1" w:rsidRPr="003677E1" w:rsidRDefault="003677E1" w:rsidP="003677E1">
      <w:pPr>
        <w:shd w:val="clear" w:color="auto" w:fill="FFFFFF"/>
        <w:spacing w:after="0" w:line="255" w:lineRule="atLeast"/>
        <w:rPr>
          <w:rFonts w:ascii="Arial" w:eastAsia="Times New Roman" w:hAnsi="Arial" w:cs="Arial"/>
          <w:color w:val="000000"/>
          <w:sz w:val="20"/>
          <w:szCs w:val="20"/>
        </w:rPr>
      </w:pPr>
      <w:r w:rsidRPr="003677E1">
        <w:rPr>
          <w:rFonts w:ascii="Arial" w:eastAsia="Times New Roman" w:hAnsi="Arial" w:cs="Arial"/>
          <w:color w:val="000000"/>
          <w:sz w:val="20"/>
          <w:szCs w:val="20"/>
        </w:rPr>
        <w:br/>
      </w:r>
      <w:r w:rsidRPr="003677E1">
        <w:rPr>
          <w:rFonts w:ascii="Arial" w:eastAsia="Times New Roman" w:hAnsi="Arial" w:cs="Arial"/>
          <w:b/>
          <w:bCs/>
          <w:color w:val="000000"/>
          <w:sz w:val="20"/>
          <w:szCs w:val="20"/>
        </w:rPr>
        <w:t>Military Education Support Programs</w:t>
      </w:r>
    </w:p>
    <w:p w:rsidR="003677E1" w:rsidRPr="003677E1" w:rsidRDefault="003677E1" w:rsidP="003677E1">
      <w:pPr>
        <w:shd w:val="clear" w:color="auto" w:fill="FFFFFF"/>
        <w:spacing w:after="0" w:line="255" w:lineRule="atLeast"/>
        <w:rPr>
          <w:rFonts w:ascii="Arial" w:eastAsia="Times New Roman" w:hAnsi="Arial" w:cs="Arial"/>
          <w:color w:val="000000"/>
          <w:sz w:val="20"/>
          <w:szCs w:val="20"/>
        </w:rPr>
      </w:pPr>
      <w:r w:rsidRPr="003677E1">
        <w:rPr>
          <w:rFonts w:ascii="Arial" w:eastAsia="Times New Roman" w:hAnsi="Arial" w:cs="Arial"/>
          <w:color w:val="000000"/>
          <w:sz w:val="20"/>
          <w:szCs w:val="20"/>
        </w:rPr>
        <w:t>In addition to tuition assistance you may be eligible for service specific scholarships, college funds, and other education programs that can help you reach your goals. To learn more about your specific education benefits, check out the following related links:</w:t>
      </w:r>
    </w:p>
    <w:p w:rsidR="003677E1" w:rsidRPr="003677E1" w:rsidRDefault="00112CAE" w:rsidP="003677E1">
      <w:pPr>
        <w:numPr>
          <w:ilvl w:val="0"/>
          <w:numId w:val="2"/>
        </w:numPr>
        <w:shd w:val="clear" w:color="auto" w:fill="FFFFFF"/>
        <w:spacing w:after="0" w:line="255" w:lineRule="atLeast"/>
        <w:ind w:left="0"/>
        <w:rPr>
          <w:rFonts w:ascii="Arial" w:eastAsia="Times New Roman" w:hAnsi="Arial" w:cs="Arial"/>
          <w:color w:val="000000"/>
          <w:sz w:val="20"/>
          <w:szCs w:val="20"/>
        </w:rPr>
      </w:pPr>
      <w:hyperlink r:id="rId20" w:history="1">
        <w:r w:rsidR="003677E1" w:rsidRPr="003677E1">
          <w:rPr>
            <w:rFonts w:ascii="Arial" w:eastAsia="Times New Roman" w:hAnsi="Arial" w:cs="Arial"/>
            <w:color w:val="0000FF"/>
            <w:sz w:val="20"/>
            <w:szCs w:val="20"/>
          </w:rPr>
          <w:t>Army Voluntary Education Programs</w:t>
        </w:r>
      </w:hyperlink>
    </w:p>
    <w:p w:rsidR="003677E1" w:rsidRPr="003677E1" w:rsidRDefault="00112CAE" w:rsidP="003677E1">
      <w:pPr>
        <w:numPr>
          <w:ilvl w:val="0"/>
          <w:numId w:val="2"/>
        </w:numPr>
        <w:shd w:val="clear" w:color="auto" w:fill="FFFFFF"/>
        <w:spacing w:after="0" w:line="255" w:lineRule="atLeast"/>
        <w:ind w:left="0"/>
        <w:rPr>
          <w:rFonts w:ascii="Arial" w:eastAsia="Times New Roman" w:hAnsi="Arial" w:cs="Arial"/>
          <w:color w:val="000000"/>
          <w:sz w:val="20"/>
          <w:szCs w:val="20"/>
        </w:rPr>
      </w:pPr>
      <w:hyperlink r:id="rId21" w:history="1">
        <w:r w:rsidR="003677E1" w:rsidRPr="003677E1">
          <w:rPr>
            <w:rFonts w:ascii="Arial" w:eastAsia="Times New Roman" w:hAnsi="Arial" w:cs="Arial"/>
            <w:color w:val="0000FF"/>
            <w:sz w:val="20"/>
            <w:szCs w:val="20"/>
          </w:rPr>
          <w:t>Navy Voluntary Education Programs</w:t>
        </w:r>
      </w:hyperlink>
    </w:p>
    <w:p w:rsidR="003677E1" w:rsidRPr="003677E1" w:rsidRDefault="00112CAE" w:rsidP="003677E1">
      <w:pPr>
        <w:numPr>
          <w:ilvl w:val="0"/>
          <w:numId w:val="2"/>
        </w:numPr>
        <w:shd w:val="clear" w:color="auto" w:fill="FFFFFF"/>
        <w:spacing w:after="0" w:line="255" w:lineRule="atLeast"/>
        <w:ind w:left="0"/>
        <w:rPr>
          <w:rFonts w:ascii="Arial" w:eastAsia="Times New Roman" w:hAnsi="Arial" w:cs="Arial"/>
          <w:color w:val="000000"/>
          <w:sz w:val="20"/>
          <w:szCs w:val="20"/>
        </w:rPr>
      </w:pPr>
      <w:hyperlink r:id="rId22" w:history="1">
        <w:r w:rsidR="003677E1" w:rsidRPr="003677E1">
          <w:rPr>
            <w:rFonts w:ascii="Arial" w:eastAsia="Times New Roman" w:hAnsi="Arial" w:cs="Arial"/>
            <w:color w:val="0000FF"/>
            <w:sz w:val="20"/>
            <w:szCs w:val="20"/>
          </w:rPr>
          <w:t>Air Force Voluntary Education Programs</w:t>
        </w:r>
      </w:hyperlink>
    </w:p>
    <w:p w:rsidR="003677E1" w:rsidRPr="003677E1" w:rsidRDefault="00112CAE" w:rsidP="003677E1">
      <w:pPr>
        <w:numPr>
          <w:ilvl w:val="0"/>
          <w:numId w:val="2"/>
        </w:numPr>
        <w:shd w:val="clear" w:color="auto" w:fill="FFFFFF"/>
        <w:spacing w:after="0" w:line="255" w:lineRule="atLeast"/>
        <w:ind w:left="0"/>
        <w:rPr>
          <w:rFonts w:ascii="Arial" w:eastAsia="Times New Roman" w:hAnsi="Arial" w:cs="Arial"/>
          <w:color w:val="000000"/>
          <w:sz w:val="20"/>
          <w:szCs w:val="20"/>
        </w:rPr>
      </w:pPr>
      <w:hyperlink r:id="rId23" w:history="1">
        <w:r w:rsidR="003677E1" w:rsidRPr="003677E1">
          <w:rPr>
            <w:rFonts w:ascii="Arial" w:eastAsia="Times New Roman" w:hAnsi="Arial" w:cs="Arial"/>
            <w:color w:val="0000FF"/>
            <w:sz w:val="20"/>
            <w:szCs w:val="20"/>
          </w:rPr>
          <w:t>Marine Corps Voluntary Education Programs</w:t>
        </w:r>
      </w:hyperlink>
    </w:p>
    <w:p w:rsidR="003677E1" w:rsidRPr="003677E1" w:rsidRDefault="00112CAE" w:rsidP="003677E1">
      <w:pPr>
        <w:numPr>
          <w:ilvl w:val="0"/>
          <w:numId w:val="2"/>
        </w:numPr>
        <w:shd w:val="clear" w:color="auto" w:fill="FFFFFF"/>
        <w:spacing w:after="0" w:line="255" w:lineRule="atLeast"/>
        <w:ind w:left="0"/>
        <w:rPr>
          <w:rFonts w:ascii="Arial" w:eastAsia="Times New Roman" w:hAnsi="Arial" w:cs="Arial"/>
          <w:color w:val="000000"/>
          <w:sz w:val="20"/>
          <w:szCs w:val="20"/>
        </w:rPr>
      </w:pPr>
      <w:hyperlink r:id="rId24" w:history="1">
        <w:r w:rsidR="003677E1" w:rsidRPr="003677E1">
          <w:rPr>
            <w:rFonts w:ascii="Arial" w:eastAsia="Times New Roman" w:hAnsi="Arial" w:cs="Arial"/>
            <w:color w:val="0000FF"/>
            <w:sz w:val="20"/>
            <w:szCs w:val="20"/>
          </w:rPr>
          <w:t>Coast Guard</w:t>
        </w:r>
        <w:r w:rsidR="003677E1" w:rsidRPr="003677E1">
          <w:rPr>
            <w:rFonts w:ascii="Arial" w:eastAsia="Times New Roman" w:hAnsi="Arial" w:cs="Arial"/>
            <w:b/>
            <w:bCs/>
            <w:color w:val="0000FF"/>
            <w:sz w:val="20"/>
            <w:szCs w:val="20"/>
          </w:rPr>
          <w:t> </w:t>
        </w:r>
        <w:r w:rsidR="003677E1" w:rsidRPr="003677E1">
          <w:rPr>
            <w:rFonts w:ascii="Arial" w:eastAsia="Times New Roman" w:hAnsi="Arial" w:cs="Arial"/>
            <w:color w:val="0000FF"/>
            <w:sz w:val="20"/>
            <w:szCs w:val="20"/>
          </w:rPr>
          <w:t>Voluntary Education Programs</w:t>
        </w:r>
      </w:hyperlink>
    </w:p>
    <w:p w:rsidR="003677E1" w:rsidRPr="003677E1" w:rsidRDefault="003677E1" w:rsidP="003677E1">
      <w:pPr>
        <w:shd w:val="clear" w:color="auto" w:fill="FFFFFF"/>
        <w:spacing w:after="0" w:line="255" w:lineRule="atLeast"/>
        <w:rPr>
          <w:rFonts w:ascii="Arial" w:eastAsia="Times New Roman" w:hAnsi="Arial" w:cs="Arial"/>
          <w:color w:val="000000"/>
          <w:sz w:val="20"/>
          <w:szCs w:val="20"/>
        </w:rPr>
      </w:pPr>
      <w:r w:rsidRPr="003677E1">
        <w:rPr>
          <w:rFonts w:ascii="Arial" w:eastAsia="Times New Roman" w:hAnsi="Arial" w:cs="Arial"/>
          <w:color w:val="000000"/>
          <w:sz w:val="20"/>
          <w:szCs w:val="20"/>
        </w:rPr>
        <w:br/>
        <w:t>The following table highlights the most common military education benefits.</w:t>
      </w:r>
    </w:p>
    <w:tbl>
      <w:tblPr>
        <w:tblW w:w="5000" w:type="pct"/>
        <w:tblCellSpacing w:w="1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13"/>
        <w:gridCol w:w="2968"/>
        <w:gridCol w:w="2570"/>
        <w:gridCol w:w="2299"/>
      </w:tblGrid>
      <w:tr w:rsidR="003677E1" w:rsidRPr="003677E1" w:rsidTr="003677E1">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3677E1" w:rsidRPr="003677E1" w:rsidRDefault="003677E1" w:rsidP="003677E1">
            <w:pPr>
              <w:spacing w:after="0" w:line="240" w:lineRule="auto"/>
              <w:jc w:val="center"/>
              <w:rPr>
                <w:rFonts w:ascii="Times New Roman" w:eastAsia="Times New Roman" w:hAnsi="Times New Roman" w:cs="Times New Roman"/>
                <w:b/>
                <w:bCs/>
                <w:sz w:val="24"/>
                <w:szCs w:val="24"/>
              </w:rPr>
            </w:pPr>
            <w:r w:rsidRPr="003677E1">
              <w:rPr>
                <w:rFonts w:ascii="Times New Roman" w:eastAsia="Times New Roman" w:hAnsi="Times New Roman" w:cs="Times New Roman"/>
                <w:b/>
                <w:bCs/>
                <w:sz w:val="24"/>
                <w:szCs w:val="24"/>
              </w:rPr>
              <w:t>Program</w:t>
            </w:r>
          </w:p>
        </w:tc>
        <w:tc>
          <w:tcPr>
            <w:tcW w:w="0" w:type="auto"/>
            <w:tcBorders>
              <w:top w:val="outset" w:sz="6" w:space="0" w:color="auto"/>
              <w:left w:val="outset" w:sz="6" w:space="0" w:color="auto"/>
              <w:bottom w:val="outset" w:sz="6" w:space="0" w:color="auto"/>
              <w:right w:val="outset" w:sz="6" w:space="0" w:color="auto"/>
            </w:tcBorders>
            <w:vAlign w:val="center"/>
            <w:hideMark/>
          </w:tcPr>
          <w:p w:rsidR="003677E1" w:rsidRPr="003677E1" w:rsidRDefault="003677E1" w:rsidP="003677E1">
            <w:pPr>
              <w:spacing w:after="0" w:line="240" w:lineRule="auto"/>
              <w:jc w:val="center"/>
              <w:rPr>
                <w:rFonts w:ascii="Times New Roman" w:eastAsia="Times New Roman" w:hAnsi="Times New Roman" w:cs="Times New Roman"/>
                <w:b/>
                <w:bCs/>
                <w:sz w:val="24"/>
                <w:szCs w:val="24"/>
              </w:rPr>
            </w:pPr>
            <w:r w:rsidRPr="003677E1">
              <w:rPr>
                <w:rFonts w:ascii="Times New Roman" w:eastAsia="Times New Roman" w:hAnsi="Times New Roman" w:cs="Times New Roman"/>
                <w:b/>
                <w:bCs/>
                <w:sz w:val="24"/>
                <w:szCs w:val="24"/>
              </w:rPr>
              <w:t>What is it?</w:t>
            </w:r>
          </w:p>
        </w:tc>
        <w:tc>
          <w:tcPr>
            <w:tcW w:w="0" w:type="auto"/>
            <w:tcBorders>
              <w:top w:val="outset" w:sz="6" w:space="0" w:color="auto"/>
              <w:left w:val="outset" w:sz="6" w:space="0" w:color="auto"/>
              <w:bottom w:val="outset" w:sz="6" w:space="0" w:color="auto"/>
              <w:right w:val="outset" w:sz="6" w:space="0" w:color="auto"/>
            </w:tcBorders>
            <w:vAlign w:val="center"/>
            <w:hideMark/>
          </w:tcPr>
          <w:p w:rsidR="003677E1" w:rsidRPr="003677E1" w:rsidRDefault="003677E1" w:rsidP="003677E1">
            <w:pPr>
              <w:spacing w:after="0" w:line="240" w:lineRule="auto"/>
              <w:jc w:val="center"/>
              <w:rPr>
                <w:rFonts w:ascii="Times New Roman" w:eastAsia="Times New Roman" w:hAnsi="Times New Roman" w:cs="Times New Roman"/>
                <w:b/>
                <w:bCs/>
                <w:sz w:val="24"/>
                <w:szCs w:val="24"/>
              </w:rPr>
            </w:pPr>
            <w:r w:rsidRPr="003677E1">
              <w:rPr>
                <w:rFonts w:ascii="Times New Roman" w:eastAsia="Times New Roman" w:hAnsi="Times New Roman" w:cs="Times New Roman"/>
                <w:b/>
                <w:bCs/>
                <w:sz w:val="24"/>
                <w:szCs w:val="24"/>
              </w:rPr>
              <w:t>Who is Eligible?</w:t>
            </w:r>
          </w:p>
        </w:tc>
        <w:tc>
          <w:tcPr>
            <w:tcW w:w="0" w:type="auto"/>
            <w:tcBorders>
              <w:top w:val="outset" w:sz="6" w:space="0" w:color="auto"/>
              <w:left w:val="outset" w:sz="6" w:space="0" w:color="auto"/>
              <w:bottom w:val="outset" w:sz="6" w:space="0" w:color="auto"/>
              <w:right w:val="outset" w:sz="6" w:space="0" w:color="auto"/>
            </w:tcBorders>
            <w:vAlign w:val="center"/>
            <w:hideMark/>
          </w:tcPr>
          <w:p w:rsidR="003677E1" w:rsidRPr="003677E1" w:rsidRDefault="003677E1" w:rsidP="003677E1">
            <w:pPr>
              <w:spacing w:after="0" w:line="240" w:lineRule="auto"/>
              <w:jc w:val="center"/>
              <w:rPr>
                <w:rFonts w:ascii="Times New Roman" w:eastAsia="Times New Roman" w:hAnsi="Times New Roman" w:cs="Times New Roman"/>
                <w:b/>
                <w:bCs/>
                <w:sz w:val="24"/>
                <w:szCs w:val="24"/>
              </w:rPr>
            </w:pPr>
            <w:r w:rsidRPr="003677E1">
              <w:rPr>
                <w:rFonts w:ascii="Times New Roman" w:eastAsia="Times New Roman" w:hAnsi="Times New Roman" w:cs="Times New Roman"/>
                <w:b/>
                <w:bCs/>
                <w:sz w:val="24"/>
                <w:szCs w:val="24"/>
              </w:rPr>
              <w:t>Benefit</w:t>
            </w:r>
          </w:p>
        </w:tc>
      </w:tr>
      <w:tr w:rsidR="003677E1" w:rsidRPr="003677E1" w:rsidTr="003677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112CAE" w:rsidP="003677E1">
            <w:pPr>
              <w:spacing w:after="0" w:line="240" w:lineRule="auto"/>
              <w:jc w:val="center"/>
              <w:rPr>
                <w:rFonts w:ascii="Times New Roman" w:eastAsia="Times New Roman" w:hAnsi="Times New Roman" w:cs="Times New Roman"/>
                <w:b/>
                <w:bCs/>
                <w:sz w:val="24"/>
                <w:szCs w:val="24"/>
              </w:rPr>
            </w:pPr>
            <w:hyperlink r:id="rId25" w:history="1">
              <w:r w:rsidR="003677E1" w:rsidRPr="003677E1">
                <w:rPr>
                  <w:rFonts w:ascii="Times New Roman" w:eastAsia="Times New Roman" w:hAnsi="Times New Roman" w:cs="Times New Roman"/>
                  <w:b/>
                  <w:bCs/>
                  <w:color w:val="0000FF"/>
                  <w:sz w:val="24"/>
                  <w:szCs w:val="24"/>
                </w:rPr>
                <w:t>Tuition Assistance</w:t>
              </w:r>
            </w:hyperlink>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Tuition Assistance is a military benefit that pays the cost of tuition and some fees.</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 xml:space="preserve">Virtually all military </w:t>
            </w:r>
            <w:proofErr w:type="spellStart"/>
            <w:r w:rsidRPr="003677E1">
              <w:rPr>
                <w:rFonts w:ascii="Times New Roman" w:eastAsia="Times New Roman" w:hAnsi="Times New Roman" w:cs="Times New Roman"/>
                <w:sz w:val="24"/>
                <w:szCs w:val="24"/>
              </w:rPr>
              <w:t>servicemembers</w:t>
            </w:r>
            <w:proofErr w:type="spellEnd"/>
            <w:r w:rsidRPr="003677E1">
              <w:rPr>
                <w:rFonts w:ascii="Times New Roman" w:eastAsia="Times New Roman" w:hAnsi="Times New Roman" w:cs="Times New Roman"/>
                <w:sz w:val="24"/>
                <w:szCs w:val="24"/>
              </w:rPr>
              <w:t xml:space="preserve"> are eligible. However each service branch determines its criteria for eligibility.</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Tuition Assistance covers up to 100% Tuition and Fees Not to exceed:</w:t>
            </w:r>
          </w:p>
          <w:p w:rsidR="003677E1" w:rsidRPr="003677E1" w:rsidRDefault="003677E1" w:rsidP="003677E1">
            <w:pPr>
              <w:numPr>
                <w:ilvl w:val="0"/>
                <w:numId w:val="3"/>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$250 @ Semester Credit Hour</w:t>
            </w:r>
          </w:p>
          <w:p w:rsidR="003677E1" w:rsidRPr="003677E1" w:rsidRDefault="003677E1" w:rsidP="003677E1">
            <w:pPr>
              <w:numPr>
                <w:ilvl w:val="0"/>
                <w:numId w:val="3"/>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lastRenderedPageBreak/>
              <w:t>$166 @ Quarter Credit Hour</w:t>
            </w:r>
          </w:p>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$4500 @ Fiscal Year</w:t>
            </w:r>
            <w:r w:rsidRPr="003677E1">
              <w:rPr>
                <w:rFonts w:ascii="Times New Roman" w:eastAsia="Times New Roman" w:hAnsi="Times New Roman" w:cs="Times New Roman"/>
                <w:sz w:val="24"/>
                <w:szCs w:val="24"/>
              </w:rPr>
              <w:br/>
              <w:t>*Navy has a 16 credit hour Annual Limit.</w:t>
            </w:r>
          </w:p>
        </w:tc>
      </w:tr>
      <w:tr w:rsidR="003677E1" w:rsidRPr="003677E1" w:rsidTr="003677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112CAE" w:rsidP="003677E1">
            <w:pPr>
              <w:spacing w:after="0" w:line="240" w:lineRule="auto"/>
              <w:jc w:val="center"/>
              <w:rPr>
                <w:rFonts w:ascii="Times New Roman" w:eastAsia="Times New Roman" w:hAnsi="Times New Roman" w:cs="Times New Roman"/>
                <w:b/>
                <w:bCs/>
                <w:sz w:val="24"/>
                <w:szCs w:val="24"/>
              </w:rPr>
            </w:pPr>
            <w:hyperlink r:id="rId26" w:history="1">
              <w:r w:rsidR="003677E1" w:rsidRPr="003677E1">
                <w:rPr>
                  <w:rFonts w:ascii="Times New Roman" w:eastAsia="Times New Roman" w:hAnsi="Times New Roman" w:cs="Times New Roman"/>
                  <w:b/>
                  <w:bCs/>
                  <w:color w:val="0000FF"/>
                  <w:sz w:val="24"/>
                  <w:szCs w:val="24"/>
                </w:rPr>
                <w:t>Tuition Assistance "Top-Up" Program</w:t>
              </w:r>
            </w:hyperlink>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An additional benefit intended to supplement other tuition assistance programs.</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To be eligible for the Top-up benefit, the person must be approved for federal Tuition Assistance by a military department and be eligible for MGIB-Active Duty benefits.</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The amount of the benefit is limited to the amount that a person would receive for the same course if regular MGIB benefits were being paid.</w:t>
            </w:r>
          </w:p>
        </w:tc>
      </w:tr>
      <w:tr w:rsidR="003677E1" w:rsidRPr="003677E1" w:rsidTr="003677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112CAE" w:rsidP="003677E1">
            <w:pPr>
              <w:spacing w:after="0" w:line="240" w:lineRule="auto"/>
              <w:jc w:val="center"/>
              <w:rPr>
                <w:rFonts w:ascii="Times New Roman" w:eastAsia="Times New Roman" w:hAnsi="Times New Roman" w:cs="Times New Roman"/>
                <w:b/>
                <w:bCs/>
                <w:sz w:val="24"/>
                <w:szCs w:val="24"/>
              </w:rPr>
            </w:pPr>
            <w:hyperlink r:id="rId27" w:history="1">
              <w:r w:rsidR="003677E1" w:rsidRPr="003677E1">
                <w:rPr>
                  <w:rFonts w:ascii="Times New Roman" w:eastAsia="Times New Roman" w:hAnsi="Times New Roman" w:cs="Times New Roman"/>
                  <w:b/>
                  <w:bCs/>
                  <w:color w:val="0000FF"/>
                  <w:sz w:val="24"/>
                  <w:szCs w:val="24"/>
                </w:rPr>
                <w:t>Post-9/11 GI Bill</w:t>
              </w:r>
            </w:hyperlink>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 xml:space="preserve">The Post 9/11 GI Bill provides up to 36 months (4 regular school years) of education benefits to eligible </w:t>
            </w:r>
            <w:proofErr w:type="spellStart"/>
            <w:r w:rsidRPr="003677E1">
              <w:rPr>
                <w:rFonts w:ascii="Times New Roman" w:eastAsia="Times New Roman" w:hAnsi="Times New Roman" w:cs="Times New Roman"/>
                <w:sz w:val="24"/>
                <w:szCs w:val="24"/>
              </w:rPr>
              <w:t>servicemembers</w:t>
            </w:r>
            <w:proofErr w:type="spellEnd"/>
            <w:r w:rsidRPr="003677E1">
              <w:rPr>
                <w:rFonts w:ascii="Times New Roman" w:eastAsia="Times New Roman" w:hAnsi="Times New Roman" w:cs="Times New Roman"/>
                <w:sz w:val="24"/>
                <w:szCs w:val="24"/>
              </w:rPr>
              <w:t xml:space="preserve"> and veterans for:</w:t>
            </w:r>
          </w:p>
          <w:p w:rsidR="003677E1" w:rsidRPr="003677E1" w:rsidRDefault="003677E1" w:rsidP="003677E1">
            <w:pPr>
              <w:numPr>
                <w:ilvl w:val="0"/>
                <w:numId w:val="4"/>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College, Business</w:t>
            </w:r>
          </w:p>
          <w:p w:rsidR="003677E1" w:rsidRPr="003677E1" w:rsidRDefault="003677E1" w:rsidP="003677E1">
            <w:pPr>
              <w:numPr>
                <w:ilvl w:val="0"/>
                <w:numId w:val="4"/>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Technical or Vocational Courses</w:t>
            </w:r>
          </w:p>
          <w:p w:rsidR="003677E1" w:rsidRPr="003677E1" w:rsidRDefault="003677E1" w:rsidP="003677E1">
            <w:pPr>
              <w:numPr>
                <w:ilvl w:val="0"/>
                <w:numId w:val="4"/>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Correspondence Courses</w:t>
            </w:r>
          </w:p>
          <w:p w:rsidR="003677E1" w:rsidRPr="003677E1" w:rsidRDefault="003677E1" w:rsidP="003677E1">
            <w:pPr>
              <w:numPr>
                <w:ilvl w:val="0"/>
                <w:numId w:val="4"/>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Apprenticeship/Job Training</w:t>
            </w:r>
          </w:p>
          <w:p w:rsidR="003677E1" w:rsidRPr="003677E1" w:rsidRDefault="003677E1" w:rsidP="003677E1">
            <w:pPr>
              <w:numPr>
                <w:ilvl w:val="0"/>
                <w:numId w:val="4"/>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Flight Training</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proofErr w:type="spellStart"/>
            <w:r w:rsidRPr="003677E1">
              <w:rPr>
                <w:rFonts w:ascii="Times New Roman" w:eastAsia="Times New Roman" w:hAnsi="Times New Roman" w:cs="Times New Roman"/>
                <w:sz w:val="24"/>
                <w:szCs w:val="24"/>
              </w:rPr>
              <w:t>Servicemembers</w:t>
            </w:r>
            <w:proofErr w:type="spellEnd"/>
            <w:r w:rsidRPr="003677E1">
              <w:rPr>
                <w:rFonts w:ascii="Times New Roman" w:eastAsia="Times New Roman" w:hAnsi="Times New Roman" w:cs="Times New Roman"/>
                <w:sz w:val="24"/>
                <w:szCs w:val="24"/>
              </w:rPr>
              <w:t xml:space="preserve"> (Active Duty, Guard and Reserve) and Veterans who have served at least 90 days on active duty since 9/10/2001.</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Paid Tuition and Fees, Living (Housing) Stipend and Book Stipend.</w:t>
            </w:r>
          </w:p>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Benefits are tiered based on number of days on active duty.</w:t>
            </w:r>
          </w:p>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Some limitations apply to those currently on active duty.</w:t>
            </w:r>
          </w:p>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 xml:space="preserve">Benefits can be </w:t>
            </w:r>
            <w:proofErr w:type="spellStart"/>
            <w:r w:rsidRPr="003677E1">
              <w:rPr>
                <w:rFonts w:ascii="Times New Roman" w:eastAsia="Times New Roman" w:hAnsi="Times New Roman" w:cs="Times New Roman"/>
                <w:sz w:val="24"/>
                <w:szCs w:val="24"/>
              </w:rPr>
              <w:t>transfered</w:t>
            </w:r>
            <w:proofErr w:type="spellEnd"/>
            <w:r w:rsidRPr="003677E1">
              <w:rPr>
                <w:rFonts w:ascii="Times New Roman" w:eastAsia="Times New Roman" w:hAnsi="Times New Roman" w:cs="Times New Roman"/>
                <w:sz w:val="24"/>
                <w:szCs w:val="24"/>
              </w:rPr>
              <w:t xml:space="preserve"> to Spouse or Family member.</w:t>
            </w:r>
          </w:p>
        </w:tc>
      </w:tr>
      <w:tr w:rsidR="003677E1" w:rsidRPr="003677E1" w:rsidTr="003677E1">
        <w:trPr>
          <w:tblCellSpacing w:w="15" w:type="dxa"/>
        </w:trPr>
        <w:tc>
          <w:tcPr>
            <w:tcW w:w="0" w:type="auto"/>
            <w:gridSpan w:val="4"/>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jc w:val="center"/>
              <w:rPr>
                <w:rFonts w:ascii="Times New Roman" w:eastAsia="Times New Roman" w:hAnsi="Times New Roman" w:cs="Times New Roman"/>
                <w:sz w:val="24"/>
                <w:szCs w:val="24"/>
              </w:rPr>
            </w:pPr>
          </w:p>
        </w:tc>
      </w:tr>
      <w:tr w:rsidR="003677E1" w:rsidRPr="003677E1" w:rsidTr="003677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112CAE" w:rsidP="003677E1">
            <w:pPr>
              <w:spacing w:after="0" w:line="240" w:lineRule="auto"/>
              <w:jc w:val="center"/>
              <w:rPr>
                <w:rFonts w:ascii="Times New Roman" w:eastAsia="Times New Roman" w:hAnsi="Times New Roman" w:cs="Times New Roman"/>
                <w:b/>
                <w:bCs/>
                <w:sz w:val="24"/>
                <w:szCs w:val="24"/>
              </w:rPr>
            </w:pPr>
            <w:hyperlink r:id="rId28" w:history="1">
              <w:r w:rsidR="003677E1" w:rsidRPr="003677E1">
                <w:rPr>
                  <w:rFonts w:ascii="Times New Roman" w:eastAsia="Times New Roman" w:hAnsi="Times New Roman" w:cs="Times New Roman"/>
                  <w:b/>
                  <w:bCs/>
                  <w:color w:val="0000FF"/>
                  <w:sz w:val="24"/>
                  <w:szCs w:val="24"/>
                </w:rPr>
                <w:t>Montgomery GI Bill - Active Duty &amp; Veteran</w:t>
              </w:r>
            </w:hyperlink>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 xml:space="preserve">MGIB provides up to 36 months (4 regular school years) of education benefits to eligible </w:t>
            </w:r>
            <w:proofErr w:type="spellStart"/>
            <w:r w:rsidRPr="003677E1">
              <w:rPr>
                <w:rFonts w:ascii="Times New Roman" w:eastAsia="Times New Roman" w:hAnsi="Times New Roman" w:cs="Times New Roman"/>
                <w:sz w:val="24"/>
                <w:szCs w:val="24"/>
              </w:rPr>
              <w:t>servicemembers</w:t>
            </w:r>
            <w:proofErr w:type="spellEnd"/>
            <w:r w:rsidRPr="003677E1">
              <w:rPr>
                <w:rFonts w:ascii="Times New Roman" w:eastAsia="Times New Roman" w:hAnsi="Times New Roman" w:cs="Times New Roman"/>
                <w:sz w:val="24"/>
                <w:szCs w:val="24"/>
              </w:rPr>
              <w:t xml:space="preserve"> and veterans for:</w:t>
            </w:r>
          </w:p>
          <w:p w:rsidR="003677E1" w:rsidRPr="003677E1" w:rsidRDefault="003677E1" w:rsidP="003677E1">
            <w:pPr>
              <w:numPr>
                <w:ilvl w:val="0"/>
                <w:numId w:val="5"/>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College, Business</w:t>
            </w:r>
          </w:p>
          <w:p w:rsidR="003677E1" w:rsidRPr="003677E1" w:rsidRDefault="003677E1" w:rsidP="003677E1">
            <w:pPr>
              <w:numPr>
                <w:ilvl w:val="0"/>
                <w:numId w:val="5"/>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Technical or Vocational Courses</w:t>
            </w:r>
          </w:p>
          <w:p w:rsidR="003677E1" w:rsidRPr="003677E1" w:rsidRDefault="003677E1" w:rsidP="003677E1">
            <w:pPr>
              <w:numPr>
                <w:ilvl w:val="0"/>
                <w:numId w:val="5"/>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Correspondence Courses</w:t>
            </w:r>
          </w:p>
          <w:p w:rsidR="003677E1" w:rsidRPr="003677E1" w:rsidRDefault="003677E1" w:rsidP="003677E1">
            <w:pPr>
              <w:numPr>
                <w:ilvl w:val="0"/>
                <w:numId w:val="5"/>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Apprenticeship/Job Training</w:t>
            </w:r>
          </w:p>
          <w:p w:rsidR="003677E1" w:rsidRPr="003677E1" w:rsidRDefault="003677E1" w:rsidP="003677E1">
            <w:pPr>
              <w:numPr>
                <w:ilvl w:val="0"/>
                <w:numId w:val="5"/>
              </w:numPr>
              <w:spacing w:after="0" w:line="240" w:lineRule="auto"/>
              <w:ind w:left="0"/>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Flight Training</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Active Duty members who have served at least two years on active duty.</w:t>
            </w:r>
            <w:r w:rsidRPr="003677E1">
              <w:rPr>
                <w:rFonts w:ascii="Times New Roman" w:eastAsia="Times New Roman" w:hAnsi="Times New Roman" w:cs="Times New Roman"/>
                <w:sz w:val="24"/>
                <w:szCs w:val="24"/>
              </w:rPr>
              <w:br/>
            </w:r>
            <w:r w:rsidRPr="003677E1">
              <w:rPr>
                <w:rFonts w:ascii="Times New Roman" w:eastAsia="Times New Roman" w:hAnsi="Times New Roman" w:cs="Times New Roman"/>
                <w:sz w:val="24"/>
                <w:szCs w:val="24"/>
              </w:rPr>
              <w:br/>
              <w:t>Veterans - there are four categories of Veteran eligibility depending on when you enlisted and how long you served on active duty.</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Up to $1368 per month for full-time institutional education.</w:t>
            </w:r>
            <w:r w:rsidRPr="003677E1">
              <w:rPr>
                <w:rFonts w:ascii="Times New Roman" w:eastAsia="Times New Roman" w:hAnsi="Times New Roman" w:cs="Times New Roman"/>
                <w:sz w:val="24"/>
                <w:szCs w:val="24"/>
              </w:rPr>
              <w:br/>
            </w:r>
            <w:r w:rsidRPr="003677E1">
              <w:rPr>
                <w:rFonts w:ascii="Times New Roman" w:eastAsia="Times New Roman" w:hAnsi="Times New Roman" w:cs="Times New Roman"/>
                <w:sz w:val="24"/>
                <w:szCs w:val="24"/>
              </w:rPr>
              <w:br/>
              <w:t>Benefits end 10 years from the date of your last discharge or release from active duty.</w:t>
            </w:r>
          </w:p>
        </w:tc>
      </w:tr>
      <w:tr w:rsidR="003677E1" w:rsidRPr="003677E1" w:rsidTr="003677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112CAE" w:rsidP="003677E1">
            <w:pPr>
              <w:spacing w:after="0" w:line="240" w:lineRule="auto"/>
              <w:jc w:val="center"/>
              <w:rPr>
                <w:rFonts w:ascii="Times New Roman" w:eastAsia="Times New Roman" w:hAnsi="Times New Roman" w:cs="Times New Roman"/>
                <w:b/>
                <w:bCs/>
                <w:sz w:val="24"/>
                <w:szCs w:val="24"/>
              </w:rPr>
            </w:pPr>
            <w:hyperlink r:id="rId29" w:history="1">
              <w:r w:rsidR="003677E1" w:rsidRPr="003677E1">
                <w:rPr>
                  <w:rFonts w:ascii="Times New Roman" w:eastAsia="Times New Roman" w:hAnsi="Times New Roman" w:cs="Times New Roman"/>
                  <w:b/>
                  <w:bCs/>
                  <w:color w:val="0000FF"/>
                  <w:sz w:val="24"/>
                  <w:szCs w:val="24"/>
                </w:rPr>
                <w:t>Federal Student Aid</w:t>
              </w:r>
            </w:hyperlink>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The Federal Government offers students low interest loans and grants to help finance the cost of going to school.</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Virtually all citizens are eligible. However the program is needs based, so certain income limits can apply.</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The loans and grants are capped each fiscal year and depend on your personal economic circumstances</w:t>
            </w:r>
            <w:proofErr w:type="gramStart"/>
            <w:r w:rsidRPr="003677E1">
              <w:rPr>
                <w:rFonts w:ascii="Times New Roman" w:eastAsia="Times New Roman" w:hAnsi="Times New Roman" w:cs="Times New Roman"/>
                <w:sz w:val="24"/>
                <w:szCs w:val="24"/>
              </w:rPr>
              <w:t>..</w:t>
            </w:r>
            <w:proofErr w:type="gramEnd"/>
          </w:p>
        </w:tc>
      </w:tr>
      <w:tr w:rsidR="003677E1" w:rsidRPr="003677E1" w:rsidTr="003677E1">
        <w:trPr>
          <w:tblCellSpacing w:w="15" w:type="dxa"/>
        </w:trPr>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112CAE" w:rsidP="003677E1">
            <w:pPr>
              <w:spacing w:after="0" w:line="240" w:lineRule="auto"/>
              <w:jc w:val="center"/>
              <w:rPr>
                <w:rFonts w:ascii="Times New Roman" w:eastAsia="Times New Roman" w:hAnsi="Times New Roman" w:cs="Times New Roman"/>
                <w:b/>
                <w:bCs/>
                <w:sz w:val="24"/>
                <w:szCs w:val="24"/>
              </w:rPr>
            </w:pPr>
            <w:hyperlink r:id="rId30" w:history="1">
              <w:r w:rsidR="003677E1" w:rsidRPr="003677E1">
                <w:rPr>
                  <w:rFonts w:ascii="Times New Roman" w:eastAsia="Times New Roman" w:hAnsi="Times New Roman" w:cs="Times New Roman"/>
                  <w:b/>
                  <w:bCs/>
                  <w:color w:val="0000FF"/>
                  <w:sz w:val="24"/>
                  <w:szCs w:val="24"/>
                </w:rPr>
                <w:t>Scholarships</w:t>
              </w:r>
            </w:hyperlink>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t xml:space="preserve">Scholarships can come in the </w:t>
            </w:r>
            <w:r w:rsidRPr="003677E1">
              <w:rPr>
                <w:rFonts w:ascii="Times New Roman" w:eastAsia="Times New Roman" w:hAnsi="Times New Roman" w:cs="Times New Roman"/>
                <w:sz w:val="24"/>
                <w:szCs w:val="24"/>
              </w:rPr>
              <w:lastRenderedPageBreak/>
              <w:t>form of direct cash, tuition payments, vouchers and waivers.</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lastRenderedPageBreak/>
              <w:t xml:space="preserve">Each scholarship has its </w:t>
            </w:r>
            <w:r w:rsidRPr="003677E1">
              <w:rPr>
                <w:rFonts w:ascii="Times New Roman" w:eastAsia="Times New Roman" w:hAnsi="Times New Roman" w:cs="Times New Roman"/>
                <w:sz w:val="24"/>
                <w:szCs w:val="24"/>
              </w:rPr>
              <w:lastRenderedPageBreak/>
              <w:t>own set of eligibility criteria.</w:t>
            </w:r>
          </w:p>
        </w:tc>
        <w:tc>
          <w:tcPr>
            <w:tcW w:w="0" w:type="auto"/>
            <w:tcBorders>
              <w:top w:val="outset" w:sz="6" w:space="0" w:color="auto"/>
              <w:left w:val="outset" w:sz="6" w:space="0" w:color="auto"/>
              <w:bottom w:val="outset" w:sz="6" w:space="0" w:color="auto"/>
              <w:right w:val="outset" w:sz="6" w:space="0" w:color="auto"/>
            </w:tcBorders>
            <w:hideMark/>
          </w:tcPr>
          <w:p w:rsidR="003677E1" w:rsidRPr="003677E1" w:rsidRDefault="003677E1" w:rsidP="003677E1">
            <w:pPr>
              <w:spacing w:after="0" w:line="240" w:lineRule="auto"/>
              <w:rPr>
                <w:rFonts w:ascii="Times New Roman" w:eastAsia="Times New Roman" w:hAnsi="Times New Roman" w:cs="Times New Roman"/>
                <w:sz w:val="24"/>
                <w:szCs w:val="24"/>
              </w:rPr>
            </w:pPr>
            <w:r w:rsidRPr="003677E1">
              <w:rPr>
                <w:rFonts w:ascii="Times New Roman" w:eastAsia="Times New Roman" w:hAnsi="Times New Roman" w:cs="Times New Roman"/>
                <w:sz w:val="24"/>
                <w:szCs w:val="24"/>
              </w:rPr>
              <w:lastRenderedPageBreak/>
              <w:t xml:space="preserve">Scholarships can range </w:t>
            </w:r>
            <w:r w:rsidRPr="003677E1">
              <w:rPr>
                <w:rFonts w:ascii="Times New Roman" w:eastAsia="Times New Roman" w:hAnsi="Times New Roman" w:cs="Times New Roman"/>
                <w:sz w:val="24"/>
                <w:szCs w:val="24"/>
              </w:rPr>
              <w:lastRenderedPageBreak/>
              <w:t>from as little as $50 dollar book vouchers to full rides paying for tuition room and board.</w:t>
            </w:r>
          </w:p>
        </w:tc>
      </w:tr>
    </w:tbl>
    <w:p w:rsidR="00CF1656" w:rsidRDefault="00CF1656"/>
    <w:sectPr w:rsidR="00CF16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429CB"/>
    <w:multiLevelType w:val="multilevel"/>
    <w:tmpl w:val="309C2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6D03C4"/>
    <w:multiLevelType w:val="multilevel"/>
    <w:tmpl w:val="3EC4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0C5F3F"/>
    <w:multiLevelType w:val="multilevel"/>
    <w:tmpl w:val="900C8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49F05D6"/>
    <w:multiLevelType w:val="multilevel"/>
    <w:tmpl w:val="468A9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FE25E3A"/>
    <w:multiLevelType w:val="multilevel"/>
    <w:tmpl w:val="4D263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7E1"/>
    <w:rsid w:val="00112CAE"/>
    <w:rsid w:val="003677E1"/>
    <w:rsid w:val="00CF16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13A011-164B-409B-B962-E950D91CF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677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77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50328">
      <w:bodyDiv w:val="1"/>
      <w:marLeft w:val="0"/>
      <w:marRight w:val="0"/>
      <w:marTop w:val="0"/>
      <w:marBottom w:val="0"/>
      <w:divBdr>
        <w:top w:val="none" w:sz="0" w:space="0" w:color="auto"/>
        <w:left w:val="none" w:sz="0" w:space="0" w:color="auto"/>
        <w:bottom w:val="none" w:sz="0" w:space="0" w:color="auto"/>
        <w:right w:val="none" w:sz="0" w:space="0" w:color="auto"/>
      </w:divBdr>
      <w:divsChild>
        <w:div w:id="1754467904">
          <w:marLeft w:val="0"/>
          <w:marRight w:val="0"/>
          <w:marTop w:val="0"/>
          <w:marBottom w:val="150"/>
          <w:divBdr>
            <w:top w:val="single" w:sz="6" w:space="11" w:color="C5C4C3"/>
            <w:left w:val="single" w:sz="6" w:space="12" w:color="C5C4C3"/>
            <w:bottom w:val="single" w:sz="6" w:space="11" w:color="C5C4C3"/>
            <w:right w:val="single" w:sz="6" w:space="12" w:color="C5C4C3"/>
          </w:divBdr>
        </w:div>
        <w:div w:id="185414403">
          <w:marLeft w:val="0"/>
          <w:marRight w:val="0"/>
          <w:marTop w:val="0"/>
          <w:marBottom w:val="0"/>
          <w:divBdr>
            <w:top w:val="none" w:sz="0" w:space="0" w:color="auto"/>
            <w:left w:val="none" w:sz="0" w:space="0" w:color="auto"/>
            <w:bottom w:val="none" w:sz="0" w:space="0" w:color="auto"/>
            <w:right w:val="none" w:sz="0" w:space="0" w:color="auto"/>
          </w:divBdr>
          <w:divsChild>
            <w:div w:id="665009974">
              <w:marLeft w:val="195"/>
              <w:marRight w:val="0"/>
              <w:marTop w:val="0"/>
              <w:marBottom w:val="0"/>
              <w:divBdr>
                <w:top w:val="none" w:sz="0" w:space="0" w:color="auto"/>
                <w:left w:val="none" w:sz="0" w:space="0" w:color="auto"/>
                <w:bottom w:val="none" w:sz="0" w:space="0" w:color="auto"/>
                <w:right w:val="none" w:sz="0" w:space="0" w:color="auto"/>
              </w:divBdr>
            </w:div>
          </w:divsChild>
        </w:div>
        <w:div w:id="208423973">
          <w:marLeft w:val="0"/>
          <w:marRight w:val="210"/>
          <w:marTop w:val="0"/>
          <w:marBottom w:val="150"/>
          <w:divBdr>
            <w:top w:val="none" w:sz="0" w:space="0" w:color="auto"/>
            <w:left w:val="none" w:sz="0" w:space="0" w:color="auto"/>
            <w:bottom w:val="none" w:sz="0" w:space="0" w:color="auto"/>
            <w:right w:val="none" w:sz="0" w:space="0" w:color="auto"/>
          </w:divBdr>
        </w:div>
        <w:div w:id="926352611">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dthis.com/bookmark.php?v=300&amp;winname=addthis&amp;pub=militaryadvantage&amp;source=tbx-300&amp;lng=en-US&amp;s=google_plusone_share&amp;url=http%3A%2F%2Fwww.military.com%2Feducation%2Fmoney-for-school%2Factive-duty-education-benefits-users-guide.html&amp;title=Military%20Education%20Benefits%20User%27s%20Guide%20%7C%20Military.com&amp;ate=AT-militaryadvantage/-/per-12/54458d4f4a631b6d/2&amp;frommenu=1&amp;uid=54458d4fe49d28a2&amp;ct=1&amp;pre=https%3A%2F%2Fwww.google.com%2F&amp;tt=0&amp;captcha_provider=nucaptcha&amp;pro=1" TargetMode="External"/><Relationship Id="rId13" Type="http://schemas.openxmlformats.org/officeDocument/2006/relationships/hyperlink" Target="http://www.military.com/education/money-for-school/army-tuition-assistance.html" TargetMode="External"/><Relationship Id="rId18" Type="http://schemas.openxmlformats.org/officeDocument/2006/relationships/hyperlink" Target="http://www.military.com/education/money-for-school/national-guard-tuition-assistance.html" TargetMode="External"/><Relationship Id="rId26" Type="http://schemas.openxmlformats.org/officeDocument/2006/relationships/hyperlink" Target="http://www.military.com/education/gi-bill/tuition-top-up-program.html" TargetMode="External"/><Relationship Id="rId3" Type="http://schemas.openxmlformats.org/officeDocument/2006/relationships/settings" Target="settings.xml"/><Relationship Id="rId21" Type="http://schemas.openxmlformats.org/officeDocument/2006/relationships/hyperlink" Target="http://www.military.com/education/money-for-school/navy-education-programs.html" TargetMode="External"/><Relationship Id="rId7" Type="http://schemas.openxmlformats.org/officeDocument/2006/relationships/hyperlink" Target="http://www.military.com/education/money-for-school/active-duty-education-benefits-users-guide.html" TargetMode="External"/><Relationship Id="rId12" Type="http://schemas.openxmlformats.org/officeDocument/2006/relationships/image" Target="media/image2.png"/><Relationship Id="rId17" Type="http://schemas.openxmlformats.org/officeDocument/2006/relationships/hyperlink" Target="http://www.military.com/education/money-for-school/coast-guard-tuition-assistance.html" TargetMode="External"/><Relationship Id="rId25" Type="http://schemas.openxmlformats.org/officeDocument/2006/relationships/hyperlink" Target="http://www.military.com/education/money-for-school/tuition-assistance-ta-program-overview.html" TargetMode="External"/><Relationship Id="rId2" Type="http://schemas.openxmlformats.org/officeDocument/2006/relationships/styles" Target="styles.xml"/><Relationship Id="rId16" Type="http://schemas.openxmlformats.org/officeDocument/2006/relationships/hyperlink" Target="http://www.military.com/education/money-for-school/marine-corps-tuition-assistance.html" TargetMode="External"/><Relationship Id="rId20" Type="http://schemas.openxmlformats.org/officeDocument/2006/relationships/hyperlink" Target="http://www.military.com/education/money-for-school/army-education-programs.html" TargetMode="External"/><Relationship Id="rId29" Type="http://schemas.openxmlformats.org/officeDocument/2006/relationships/hyperlink" Target="http://www.military.com/education/money-for-school/federal-student-aid.html" TargetMode="External"/><Relationship Id="rId1" Type="http://schemas.openxmlformats.org/officeDocument/2006/relationships/numbering" Target="numbering.xml"/><Relationship Id="rId6" Type="http://schemas.openxmlformats.org/officeDocument/2006/relationships/hyperlink" Target="http://www.military.com/education/money-for-school/active-duty-education-benefits-users-guide.html" TargetMode="External"/><Relationship Id="rId11" Type="http://schemas.openxmlformats.org/officeDocument/2006/relationships/image" Target="media/image1.jpeg"/><Relationship Id="rId24" Type="http://schemas.openxmlformats.org/officeDocument/2006/relationships/hyperlink" Target="http://www.military.com/education/money-for-school/coast-guard-education-programs.html" TargetMode="External"/><Relationship Id="rId32" Type="http://schemas.openxmlformats.org/officeDocument/2006/relationships/theme" Target="theme/theme1.xml"/><Relationship Id="rId5" Type="http://schemas.openxmlformats.org/officeDocument/2006/relationships/hyperlink" Target="http://www.military.com/education/money-for-school/active-duty-education-benefits-users-guide.html" TargetMode="External"/><Relationship Id="rId15" Type="http://schemas.openxmlformats.org/officeDocument/2006/relationships/hyperlink" Target="http://www.military.com/education/money-for-school/air-force-tuition-assistance.html" TargetMode="External"/><Relationship Id="rId23" Type="http://schemas.openxmlformats.org/officeDocument/2006/relationships/hyperlink" Target="http://www.military.com/education/money-for-school/marine-corps-education-programs.html" TargetMode="External"/><Relationship Id="rId28" Type="http://schemas.openxmlformats.org/officeDocument/2006/relationships/hyperlink" Target="http://www.military.com/education/gi-bill/active-duty-gi-bill-users-guide.html" TargetMode="External"/><Relationship Id="rId10" Type="http://schemas.openxmlformats.org/officeDocument/2006/relationships/hyperlink" Target="http://www.military.com/education/money-for-school/active-duty-education-benefits-users-guide.html" TargetMode="External"/><Relationship Id="rId19" Type="http://schemas.openxmlformats.org/officeDocument/2006/relationships/hyperlink" Target="http://www.military.com/education/money-for-school/reserve-tuition-assistance.html"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ilitary.com/education/money-for-school/active-duty-education-benefits-users-guide.html" TargetMode="External"/><Relationship Id="rId14" Type="http://schemas.openxmlformats.org/officeDocument/2006/relationships/hyperlink" Target="http://www.military.com/education/money-for-school/navy-tuition-assistance.html" TargetMode="External"/><Relationship Id="rId22" Type="http://schemas.openxmlformats.org/officeDocument/2006/relationships/hyperlink" Target="http://www.military.com/education/money-for-school/air-force-education-programs.html" TargetMode="External"/><Relationship Id="rId27" Type="http://schemas.openxmlformats.org/officeDocument/2006/relationships/hyperlink" Target="http://www.military.com/education/gi-bill/new-post-911-gi-bill-overview.html" TargetMode="External"/><Relationship Id="rId30" Type="http://schemas.openxmlformats.org/officeDocument/2006/relationships/hyperlink" Target="http://www.military.com/education/money-for-school/learn-how-to-find-scholarship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1085</Words>
  <Characters>6190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SPS</Company>
  <LinksUpToDate>false</LinksUpToDate>
  <CharactersWithSpaces>7261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setups</dc:creator>
  <cp:lastModifiedBy>Andrea Bass</cp:lastModifiedBy>
  <cp:revision>2</cp:revision>
  <cp:lastPrinted>2014-10-20T22:34:00Z</cp:lastPrinted>
  <dcterms:created xsi:type="dcterms:W3CDTF">2017-09-25T19:20:00Z</dcterms:created>
  <dcterms:modified xsi:type="dcterms:W3CDTF">2017-09-25T19:20:00Z</dcterms:modified>
</cp:coreProperties>
</file>